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61" w:rsidRPr="00244B61" w:rsidRDefault="00244B61" w:rsidP="00244B61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244B61">
        <w:rPr>
          <w:rFonts w:ascii="Arial" w:eastAsia="Times New Roman" w:hAnsi="Arial" w:cs="Arial"/>
          <w:kern w:val="36"/>
          <w:sz w:val="32"/>
          <w:szCs w:val="32"/>
          <w:lang w:eastAsia="ru-RU"/>
        </w:rPr>
        <w:t>Как увлечь ребенка книгой?</w:t>
      </w:r>
    </w:p>
    <w:p w:rsidR="00244B61" w:rsidRPr="00244B61" w:rsidRDefault="00244B61" w:rsidP="00244B61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244B61">
        <w:rPr>
          <w:rFonts w:ascii="Arial" w:eastAsia="Times New Roman" w:hAnsi="Arial" w:cs="Arial"/>
          <w:sz w:val="18"/>
          <w:szCs w:val="18"/>
          <w:lang w:eastAsia="ru-RU"/>
        </w:rPr>
        <w:t xml:space="preserve">Почему дети стали меньше читать и что надо делать родителям, чтобы исправить это положение? Читать или играть: ребенок и компьютер. Что влияет на качество учебной и детской литературы? Такие вопросы все чаще задают себе и педагоги, и родители. </w:t>
      </w:r>
    </w:p>
    <w:p w:rsidR="00244B61" w:rsidRPr="00244B61" w:rsidRDefault="00244B61" w:rsidP="00244B6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универсальных ответов на эти вопросы подсказали психологи. Вот мнение ведущего специалиста Психологического института РАО Виктории Юркевич: «Мы переходим к другой цивилизации, где источников знаний много. Книга — только один из них, хотя и очень важный. Она дает возможность домыслить, </w:t>
      </w:r>
      <w:proofErr w:type="spellStart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дофантазировать</w:t>
      </w:r>
      <w:proofErr w:type="spellEnd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развивает креативность. Эти активные качества и помогут сохранить книгу. К сожалению, сегодня мало книг, отражающих интересы современных детей. Потому так популярны сегодня книжки про Гарри Поттера. Если ребенок „бродит“ в Интернете, это не значит, что он не читает. 60 % одаренных детей, с которыми я работаю, художественных книг не читают, они пользуются другими книгами, развивающими их интеллект». </w:t>
      </w:r>
    </w:p>
    <w:p w:rsidR="00244B61" w:rsidRPr="00244B61" w:rsidRDefault="00244B61" w:rsidP="00244B6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слова — из выступления ученого на «круглом столе», посвященном проблемам детского чтения, который состоялся в октябре 2003 г. по инициативе Федерации Интернет Образования. </w:t>
      </w:r>
    </w:p>
    <w:p w:rsidR="00244B61" w:rsidRPr="00244B61" w:rsidRDefault="00244B61" w:rsidP="00244B6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вводит ребенка в мир книги? Конечно, прежде </w:t>
      </w:r>
      <w:proofErr w:type="gramStart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родители (а так же бабушка с дедушкой, старшие дети в семье), школа и библиотека. Что же в обществе кардинально изменилось, если любовь к книге у детей и подростков стала пропадать? Среди причин, названных участниками «круглого стола», не последняя — коммерциализация изданий. </w:t>
      </w:r>
    </w:p>
    <w:p w:rsidR="00244B61" w:rsidRPr="00244B61" w:rsidRDefault="00244B61" w:rsidP="00244B6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Классик детской литературы, писательница, лауреат Государственной премии Ирина </w:t>
      </w:r>
      <w:proofErr w:type="spellStart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грустью на лице вспоминает 70-е годы, как она считает, — расцвет книгоиздания для ребятишек: «В далеком 1967 году мы (в состав делегации, кроме меня, входили Лев Кассиль, Агния </w:t>
      </w:r>
      <w:proofErr w:type="spellStart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Анатолий Алексин) поехали во Францию на международную конференцию детских писателей. Видя там множество уродливо-кричащих, безликих коммерческих книжонок, мы невольно возгордились за свою, прекрасно изданную и с любовью сделанную детскую книгу. Сейчас у нас все перевернулось, везде превалирует торговля, и что-то новое, хорошее, нужное для детей приходится „выковыривать“ на прилавках, как изюм из булки». </w:t>
      </w:r>
    </w:p>
    <w:p w:rsidR="00244B61" w:rsidRPr="00244B61" w:rsidRDefault="00244B61" w:rsidP="00244B6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сейчас хорошая литература для детей? По мнению И. </w:t>
      </w:r>
      <w:proofErr w:type="spellStart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настоящая, живая проза у Сергея Георгиева, отличные стихи у Андрея Усачева, который даже умудрился написать три веселых учебника по ОБЖ. Интересно пишут Тим Собакин, Петр Синявский, Виктор Лунин, всегда успешен Эдуард Успенский. Наконец, стихи старейшин — Якова Акима, например, не теряют с годами свежести. </w:t>
      </w:r>
    </w:p>
    <w:p w:rsidR="00244B61" w:rsidRPr="00244B61" w:rsidRDefault="00244B61" w:rsidP="00244B6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Понимая, как важно помочь родителям выбирать для своих детей действительно достойные книги, участники этого «круглого стола» предложили как одно из решений проблемы использование </w:t>
      </w:r>
      <w:proofErr w:type="gramStart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gramEnd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Веление времени! Представители профессиональных библиотечных сайтов (а в числе самых активных — сотрудники Российской государственной детской библиотеки) договорились об организации рассылки о новинках детской литературы через сайт «Родитель.ru». Эта работа будет проходить в Федерации Интернет Образования, в рамках действующего ныне Всероссийского родительского </w:t>
      </w:r>
      <w:proofErr w:type="gramStart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Интернет-собрания</w:t>
      </w:r>
      <w:proofErr w:type="gramEnd"/>
      <w:r w:rsidRPr="00244B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5BE" w:rsidRDefault="002225BE">
      <w:bookmarkStart w:id="0" w:name="_GoBack"/>
      <w:bookmarkEnd w:id="0"/>
    </w:p>
    <w:sectPr w:rsidR="00222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B61"/>
    <w:rsid w:val="002225BE"/>
    <w:rsid w:val="00244B61"/>
    <w:rsid w:val="0036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2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37861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7986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5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2011-12-26T20:31:00Z</dcterms:created>
  <dcterms:modified xsi:type="dcterms:W3CDTF">2011-12-26T20:31:00Z</dcterms:modified>
</cp:coreProperties>
</file>